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29/04/2024.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MECÂNICO INDUSTRIAL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DE MANUTENÇÃO DE AUTOMÓVEIS – FUNDAMENTAL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 EXTERNO ( CNH B – VEÍCULO PRÓPRIO)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09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